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BD98" w14:textId="77777777" w:rsidR="00A15409" w:rsidRPr="00CC070C" w:rsidRDefault="00A15409" w:rsidP="00A15409">
      <w:pPr>
        <w:widowControl w:val="0"/>
        <w:ind w:left="720" w:hanging="720"/>
        <w:rPr>
          <w:sz w:val="22"/>
          <w:szCs w:val="22"/>
        </w:rPr>
      </w:pPr>
    </w:p>
    <w:p w14:paraId="72E3F49C" w14:textId="415B7928" w:rsidR="004777C5" w:rsidRPr="004777C5" w:rsidRDefault="00B66840" w:rsidP="004777C5">
      <w:pPr>
        <w:pStyle w:val="Heading3"/>
      </w:pPr>
      <w:r>
        <w:t>24.3</w:t>
      </w:r>
      <w:r w:rsidR="004777C5">
        <w:t xml:space="preserve"> </w:t>
      </w:r>
      <w:r w:rsidRPr="00B66840">
        <w:t>Development of MetOp-SG Wind Properties</w:t>
      </w:r>
    </w:p>
    <w:p w14:paraId="06A308E8" w14:textId="7DCC5BE9" w:rsidR="00A15409" w:rsidRPr="009D3F1B" w:rsidRDefault="00EB3677" w:rsidP="00A15409">
      <w:pPr>
        <w:widowControl w:val="0"/>
        <w:ind w:left="720" w:hanging="720"/>
        <w:rPr>
          <w:rFonts w:ascii="Arial" w:hAnsi="Arial" w:cs="Arial"/>
          <w:b/>
          <w:color w:val="000000"/>
          <w:sz w:val="22"/>
          <w:szCs w:val="22"/>
        </w:rPr>
      </w:pPr>
      <w:r w:rsidRPr="009D3F1B">
        <w:rPr>
          <w:rFonts w:ascii="Arial" w:hAnsi="Arial" w:cs="Arial"/>
          <w:b/>
          <w:color w:val="000000"/>
          <w:sz w:val="22"/>
          <w:szCs w:val="22"/>
        </w:rPr>
        <w:t xml:space="preserve">CIMSS </w:t>
      </w:r>
      <w:r w:rsidR="00A15409" w:rsidRPr="009D3F1B">
        <w:rPr>
          <w:rFonts w:ascii="Arial" w:hAnsi="Arial" w:cs="Arial"/>
          <w:b/>
          <w:color w:val="000000"/>
          <w:sz w:val="22"/>
          <w:szCs w:val="22"/>
        </w:rPr>
        <w:t>Task Leader</w:t>
      </w:r>
      <w:r w:rsidR="002611DD" w:rsidRPr="009D3F1B">
        <w:rPr>
          <w:rFonts w:ascii="Arial" w:hAnsi="Arial" w:cs="Arial"/>
          <w:b/>
          <w:color w:val="000000"/>
          <w:sz w:val="22"/>
          <w:szCs w:val="22"/>
        </w:rPr>
        <w:t>(s)</w:t>
      </w:r>
      <w:r w:rsidR="00A15409" w:rsidRPr="009D3F1B">
        <w:rPr>
          <w:rFonts w:ascii="Arial" w:hAnsi="Arial" w:cs="Arial"/>
          <w:b/>
          <w:color w:val="000000"/>
          <w:sz w:val="22"/>
          <w:szCs w:val="22"/>
        </w:rPr>
        <w:t xml:space="preserve">: </w:t>
      </w:r>
      <w:r w:rsidR="00B66840">
        <w:rPr>
          <w:rFonts w:ascii="Arial" w:hAnsi="Arial" w:cs="Arial"/>
          <w:b/>
          <w:color w:val="000000"/>
          <w:sz w:val="22"/>
          <w:szCs w:val="22"/>
        </w:rPr>
        <w:t>David Santek</w:t>
      </w:r>
    </w:p>
    <w:p w14:paraId="37997317" w14:textId="3895DAEE" w:rsidR="00A15409" w:rsidRPr="009D3F1B" w:rsidRDefault="00A15409" w:rsidP="00A15409">
      <w:pPr>
        <w:rPr>
          <w:rFonts w:ascii="Arial" w:hAnsi="Arial" w:cs="Arial"/>
          <w:b/>
          <w:sz w:val="22"/>
          <w:szCs w:val="22"/>
        </w:rPr>
      </w:pPr>
      <w:r w:rsidRPr="009D3F1B">
        <w:rPr>
          <w:rFonts w:ascii="Arial" w:hAnsi="Arial" w:cs="Arial"/>
          <w:b/>
          <w:sz w:val="22"/>
          <w:szCs w:val="22"/>
        </w:rPr>
        <w:t xml:space="preserve">CIMSS Support Scientist(s): </w:t>
      </w:r>
      <w:r w:rsidR="00356308">
        <w:rPr>
          <w:rFonts w:ascii="Arial" w:hAnsi="Arial" w:cs="Arial"/>
          <w:b/>
          <w:sz w:val="22"/>
          <w:szCs w:val="22"/>
        </w:rPr>
        <w:t xml:space="preserve">Jessica Maier, </w:t>
      </w:r>
      <w:r w:rsidR="0049392F">
        <w:rPr>
          <w:rFonts w:ascii="Arial" w:hAnsi="Arial" w:cs="Arial"/>
          <w:b/>
          <w:sz w:val="22"/>
          <w:szCs w:val="22"/>
        </w:rPr>
        <w:t>Dave Stettner</w:t>
      </w:r>
      <w:r w:rsidR="00356308">
        <w:rPr>
          <w:rFonts w:ascii="Arial" w:hAnsi="Arial" w:cs="Arial"/>
          <w:b/>
          <w:sz w:val="22"/>
          <w:szCs w:val="22"/>
        </w:rPr>
        <w:t>, Tom Rink</w:t>
      </w:r>
    </w:p>
    <w:p w14:paraId="14E105C9" w14:textId="7432DD1E" w:rsidR="00A15409" w:rsidRDefault="00A15409" w:rsidP="00A15409">
      <w:pPr>
        <w:widowControl w:val="0"/>
        <w:ind w:left="720" w:hanging="720"/>
        <w:rPr>
          <w:rFonts w:ascii="Arial" w:hAnsi="Arial" w:cs="Arial"/>
          <w:b/>
          <w:color w:val="000000"/>
          <w:sz w:val="22"/>
          <w:szCs w:val="22"/>
        </w:rPr>
      </w:pPr>
      <w:r w:rsidRPr="009D3F1B">
        <w:rPr>
          <w:rFonts w:ascii="Arial" w:hAnsi="Arial" w:cs="Arial"/>
          <w:b/>
          <w:color w:val="000000"/>
          <w:sz w:val="22"/>
          <w:szCs w:val="22"/>
        </w:rPr>
        <w:t xml:space="preserve">NOAA Collaborator(s): </w:t>
      </w:r>
      <w:r w:rsidR="00E61595">
        <w:rPr>
          <w:rFonts w:ascii="Arial" w:hAnsi="Arial" w:cs="Arial"/>
          <w:b/>
          <w:color w:val="000000"/>
          <w:sz w:val="22"/>
          <w:szCs w:val="22"/>
        </w:rPr>
        <w:t>Jaime Daniels</w:t>
      </w:r>
    </w:p>
    <w:p w14:paraId="3A32BCEA" w14:textId="4CCAC233" w:rsidR="00DC5754" w:rsidRPr="009D3F1B" w:rsidRDefault="00DC5754" w:rsidP="00A15409">
      <w:pPr>
        <w:widowControl w:val="0"/>
        <w:ind w:left="720" w:hanging="720"/>
        <w:rPr>
          <w:rFonts w:ascii="Arial" w:hAnsi="Arial" w:cs="Arial"/>
          <w:b/>
          <w:color w:val="000000"/>
          <w:sz w:val="22"/>
          <w:szCs w:val="22"/>
        </w:rPr>
      </w:pPr>
      <w:r w:rsidRPr="00356308">
        <w:rPr>
          <w:rFonts w:ascii="Arial" w:hAnsi="Arial" w:cs="Arial"/>
          <w:b/>
          <w:color w:val="000000"/>
          <w:sz w:val="22"/>
          <w:szCs w:val="22"/>
          <w:highlight w:val="yellow"/>
        </w:rPr>
        <w:t>Budget:</w:t>
      </w:r>
      <w:r w:rsidR="00B66840" w:rsidRPr="00356308">
        <w:rPr>
          <w:rFonts w:ascii="Arial" w:hAnsi="Arial" w:cs="Arial"/>
          <w:b/>
          <w:color w:val="000000"/>
          <w:sz w:val="22"/>
          <w:szCs w:val="22"/>
          <w:highlight w:val="yellow"/>
        </w:rPr>
        <w:t xml:space="preserve"> $53,000</w:t>
      </w:r>
    </w:p>
    <w:p w14:paraId="43B4203A" w14:textId="77777777" w:rsidR="00396ACF" w:rsidRPr="009D3F1B" w:rsidRDefault="00396ACF" w:rsidP="00A15409">
      <w:pPr>
        <w:rPr>
          <w:rFonts w:ascii="Arial" w:hAnsi="Arial" w:cs="Arial"/>
          <w:b/>
          <w:sz w:val="22"/>
          <w:szCs w:val="22"/>
        </w:rPr>
      </w:pPr>
    </w:p>
    <w:p w14:paraId="7F8BFBB0" w14:textId="77777777" w:rsidR="00DC5754" w:rsidRDefault="00DC5754" w:rsidP="00DC5754">
      <w:pPr>
        <w:rPr>
          <w:rFonts w:ascii="Arial" w:hAnsi="Arial" w:cs="Arial"/>
          <w:bCs/>
          <w:sz w:val="22"/>
          <w:szCs w:val="22"/>
        </w:rPr>
      </w:pPr>
    </w:p>
    <w:p w14:paraId="0613A740" w14:textId="5B169D02" w:rsidR="00DC5754" w:rsidRDefault="00DC5754" w:rsidP="00DC5754">
      <w:pPr>
        <w:rPr>
          <w:rFonts w:ascii="Arial" w:hAnsi="Arial" w:cs="Arial"/>
          <w:b/>
          <w:bCs/>
          <w:sz w:val="22"/>
          <w:szCs w:val="22"/>
        </w:rPr>
      </w:pPr>
      <w:r>
        <w:rPr>
          <w:rFonts w:ascii="Arial" w:hAnsi="Arial" w:cs="Arial"/>
          <w:b/>
          <w:bCs/>
          <w:sz w:val="22"/>
          <w:szCs w:val="22"/>
        </w:rPr>
        <w:t>Objective</w:t>
      </w:r>
    </w:p>
    <w:p w14:paraId="0771C06C" w14:textId="77777777" w:rsidR="00B66840" w:rsidRPr="00DC5754" w:rsidRDefault="00B66840" w:rsidP="00DC5754">
      <w:pPr>
        <w:rPr>
          <w:rFonts w:ascii="Arial" w:hAnsi="Arial" w:cs="Arial"/>
          <w:b/>
          <w:bCs/>
          <w:sz w:val="22"/>
          <w:szCs w:val="22"/>
        </w:rPr>
      </w:pPr>
    </w:p>
    <w:p w14:paraId="6AFFCFDC" w14:textId="1417DE5D" w:rsidR="00900A1F" w:rsidRPr="009D3F1B" w:rsidRDefault="00B66840" w:rsidP="00A15409">
      <w:pPr>
        <w:rPr>
          <w:sz w:val="22"/>
          <w:szCs w:val="22"/>
        </w:rPr>
      </w:pPr>
      <w:r w:rsidRPr="00B66840">
        <w:rPr>
          <w:sz w:val="22"/>
          <w:szCs w:val="22"/>
        </w:rPr>
        <w:t>Adapt the current polar winds algorithm for use with the EPS-SG METimage data using proxy data in preparation for an operational EPS-SG satellite in 202</w:t>
      </w:r>
      <w:r w:rsidR="009F1D93">
        <w:rPr>
          <w:sz w:val="22"/>
          <w:szCs w:val="22"/>
        </w:rPr>
        <w:t>5</w:t>
      </w:r>
      <w:r w:rsidRPr="00B66840">
        <w:rPr>
          <w:sz w:val="22"/>
          <w:szCs w:val="22"/>
        </w:rPr>
        <w:t>.</w:t>
      </w:r>
    </w:p>
    <w:p w14:paraId="5186EEAF" w14:textId="77777777" w:rsidR="00B66840" w:rsidRDefault="00B66840" w:rsidP="00A15409">
      <w:pPr>
        <w:rPr>
          <w:rFonts w:ascii="Arial" w:hAnsi="Arial" w:cs="Arial"/>
          <w:b/>
          <w:sz w:val="22"/>
          <w:szCs w:val="22"/>
        </w:rPr>
      </w:pPr>
    </w:p>
    <w:p w14:paraId="31091AE1" w14:textId="31EFA482" w:rsidR="00A15409" w:rsidRPr="005770B9" w:rsidRDefault="00373938" w:rsidP="00A15409">
      <w:pPr>
        <w:rPr>
          <w:rFonts w:ascii="Arial" w:hAnsi="Arial" w:cs="Arial"/>
          <w:b/>
          <w:sz w:val="22"/>
          <w:szCs w:val="22"/>
        </w:rPr>
      </w:pPr>
      <w:r>
        <w:rPr>
          <w:rFonts w:ascii="Arial" w:hAnsi="Arial" w:cs="Arial"/>
          <w:b/>
          <w:sz w:val="22"/>
          <w:szCs w:val="22"/>
        </w:rPr>
        <w:t>Project Overview</w:t>
      </w:r>
    </w:p>
    <w:p w14:paraId="4558E7B4" w14:textId="27AD9AF3" w:rsidR="00A15409" w:rsidRDefault="00A15409" w:rsidP="00A15409">
      <w:pPr>
        <w:rPr>
          <w:sz w:val="22"/>
          <w:szCs w:val="22"/>
        </w:rPr>
      </w:pPr>
    </w:p>
    <w:p w14:paraId="023A63A8" w14:textId="08B416AE" w:rsidR="00B66840" w:rsidRPr="00B66840" w:rsidRDefault="00B66840" w:rsidP="00B66840">
      <w:pPr>
        <w:rPr>
          <w:sz w:val="22"/>
          <w:szCs w:val="22"/>
        </w:rPr>
      </w:pPr>
      <w:r w:rsidRPr="00B66840">
        <w:rPr>
          <w:sz w:val="22"/>
          <w:szCs w:val="22"/>
        </w:rPr>
        <w:t xml:space="preserve">The goal of this project is to adapt the existing polar winds algorithm for the Visible and Infrared Imaging Radiometer Suite (VIIRS) to the EPS-SG METimage instrument. The current VIIRS polar winds product uses the 10.76 µm (M-15 band) which has a nearly equivalent wavelength to the METimage 10.69 µm (VII-37 band). In addition, the METimage 6.72 </w:t>
      </w:r>
      <w:bookmarkStart w:id="0" w:name="_Hlk201069182"/>
      <w:r w:rsidRPr="00B66840">
        <w:rPr>
          <w:sz w:val="22"/>
          <w:szCs w:val="22"/>
        </w:rPr>
        <w:t>µm</w:t>
      </w:r>
      <w:bookmarkEnd w:id="0"/>
      <w:r w:rsidRPr="00B66840">
        <w:rPr>
          <w:sz w:val="22"/>
          <w:szCs w:val="22"/>
        </w:rPr>
        <w:t xml:space="preserve"> (VII-33 band) has the same central wavelength as the Moderate Resolution Imaging Spectroradiometer (MODIS) band 27 water vapor band, which will enable the production of clear-sky winds which was not possible from VIIRS.  </w:t>
      </w:r>
      <w:r w:rsidR="00FE06E0">
        <w:rPr>
          <w:sz w:val="22"/>
          <w:szCs w:val="22"/>
        </w:rPr>
        <w:t xml:space="preserve">Winds can now also be generated for the 7.33 </w:t>
      </w:r>
      <w:r w:rsidR="00FE06E0" w:rsidRPr="00B66840">
        <w:rPr>
          <w:sz w:val="22"/>
          <w:szCs w:val="22"/>
        </w:rPr>
        <w:t>µm</w:t>
      </w:r>
      <w:r w:rsidR="00FE06E0">
        <w:rPr>
          <w:sz w:val="22"/>
          <w:szCs w:val="22"/>
        </w:rPr>
        <w:t xml:space="preserve"> </w:t>
      </w:r>
      <w:r w:rsidR="003D2116">
        <w:rPr>
          <w:sz w:val="22"/>
          <w:szCs w:val="22"/>
        </w:rPr>
        <w:t xml:space="preserve">(METimage VII-34) </w:t>
      </w:r>
      <w:r w:rsidR="00FE06E0">
        <w:rPr>
          <w:sz w:val="22"/>
          <w:szCs w:val="22"/>
        </w:rPr>
        <w:t xml:space="preserve">water vapor band, the 2.25 </w:t>
      </w:r>
      <w:r w:rsidR="00FE06E0" w:rsidRPr="00B66840">
        <w:rPr>
          <w:sz w:val="22"/>
          <w:szCs w:val="22"/>
        </w:rPr>
        <w:t>µm</w:t>
      </w:r>
      <w:r w:rsidR="00FE06E0">
        <w:rPr>
          <w:sz w:val="22"/>
          <w:szCs w:val="22"/>
        </w:rPr>
        <w:t xml:space="preserve"> </w:t>
      </w:r>
      <w:r w:rsidR="003D2116">
        <w:rPr>
          <w:sz w:val="22"/>
          <w:szCs w:val="22"/>
        </w:rPr>
        <w:t xml:space="preserve">(VII-25) </w:t>
      </w:r>
      <w:r w:rsidR="00FE06E0">
        <w:rPr>
          <w:sz w:val="22"/>
          <w:szCs w:val="22"/>
        </w:rPr>
        <w:t xml:space="preserve">short wave IR band, and the 0.67 </w:t>
      </w:r>
      <w:r w:rsidR="00FE06E0" w:rsidRPr="00B66840">
        <w:rPr>
          <w:sz w:val="22"/>
          <w:szCs w:val="22"/>
        </w:rPr>
        <w:t>µm</w:t>
      </w:r>
      <w:r w:rsidR="00FE06E0">
        <w:rPr>
          <w:sz w:val="22"/>
          <w:szCs w:val="22"/>
        </w:rPr>
        <w:t xml:space="preserve"> </w:t>
      </w:r>
      <w:r w:rsidR="003D2116">
        <w:rPr>
          <w:sz w:val="22"/>
          <w:szCs w:val="22"/>
        </w:rPr>
        <w:t xml:space="preserve">(VII-12) </w:t>
      </w:r>
      <w:r w:rsidR="00FE06E0">
        <w:rPr>
          <w:sz w:val="22"/>
          <w:szCs w:val="22"/>
        </w:rPr>
        <w:t>visible band.</w:t>
      </w:r>
    </w:p>
    <w:p w14:paraId="18EE0DDE" w14:textId="77777777" w:rsidR="00FE06E0" w:rsidRPr="00B66840" w:rsidRDefault="00FE06E0" w:rsidP="00B66840">
      <w:pPr>
        <w:rPr>
          <w:sz w:val="22"/>
          <w:szCs w:val="22"/>
        </w:rPr>
      </w:pPr>
    </w:p>
    <w:p w14:paraId="4A1E29E7" w14:textId="65B69076" w:rsidR="00B66840" w:rsidRPr="009D3F1B" w:rsidRDefault="00B66840" w:rsidP="00A15409">
      <w:pPr>
        <w:rPr>
          <w:sz w:val="22"/>
          <w:szCs w:val="22"/>
        </w:rPr>
      </w:pPr>
      <w:r w:rsidRPr="00B66840">
        <w:rPr>
          <w:sz w:val="22"/>
          <w:szCs w:val="22"/>
        </w:rPr>
        <w:t>The METimage polar winds product will provide wind speed, direction, and pressure of cloud-tracked and clear-sky water vapor features at high latitudes. This will complement the current polar winds products from MODIS and VIIRS. These polar winds are being operationally assimilated or monitored in many numerical weather prediction global models, including at NCEP, the Naval Research Lab (NRL), and the NASA Global Modeling and Assimilation Office (GMAO).</w:t>
      </w:r>
    </w:p>
    <w:p w14:paraId="7EBDC68B" w14:textId="77777777" w:rsidR="00A15409" w:rsidRPr="009D3F1B" w:rsidRDefault="00A15409" w:rsidP="00A15409">
      <w:pPr>
        <w:rPr>
          <w:sz w:val="22"/>
          <w:szCs w:val="22"/>
        </w:rPr>
      </w:pPr>
    </w:p>
    <w:p w14:paraId="5176C0C0" w14:textId="1F5050C4" w:rsidR="00A15409" w:rsidRPr="005770B9" w:rsidRDefault="00DC5754" w:rsidP="00A15409">
      <w:pPr>
        <w:rPr>
          <w:rFonts w:ascii="Arial" w:hAnsi="Arial" w:cs="Arial"/>
          <w:b/>
          <w:sz w:val="22"/>
          <w:szCs w:val="22"/>
        </w:rPr>
      </w:pPr>
      <w:r>
        <w:rPr>
          <w:rFonts w:ascii="Arial" w:hAnsi="Arial" w:cs="Arial"/>
          <w:b/>
          <w:sz w:val="22"/>
          <w:szCs w:val="22"/>
        </w:rPr>
        <w:t xml:space="preserve">Milestones with </w:t>
      </w:r>
      <w:r w:rsidR="00A15409" w:rsidRPr="005770B9">
        <w:rPr>
          <w:rFonts w:ascii="Arial" w:hAnsi="Arial" w:cs="Arial"/>
          <w:b/>
          <w:sz w:val="22"/>
          <w:szCs w:val="22"/>
        </w:rPr>
        <w:t xml:space="preserve">Summary of Accomplishments and Findings </w:t>
      </w:r>
    </w:p>
    <w:p w14:paraId="53CD6223" w14:textId="02C8CC5B" w:rsidR="00A15409" w:rsidRDefault="00A15409" w:rsidP="00A15409">
      <w:pPr>
        <w:rPr>
          <w:snapToGrid w:val="0"/>
          <w:sz w:val="22"/>
          <w:szCs w:val="22"/>
        </w:rPr>
      </w:pPr>
    </w:p>
    <w:p w14:paraId="5C4B08FE" w14:textId="10E9392C" w:rsidR="00E84B53" w:rsidRPr="00303059" w:rsidRDefault="00E84B53" w:rsidP="00E84B53">
      <w:pPr>
        <w:rPr>
          <w:sz w:val="22"/>
          <w:szCs w:val="22"/>
        </w:rPr>
      </w:pPr>
      <w:r w:rsidRPr="00303059">
        <w:rPr>
          <w:sz w:val="22"/>
          <w:szCs w:val="22"/>
        </w:rPr>
        <w:t xml:space="preserve">In preparation for EPS-SG, proxy datasets </w:t>
      </w:r>
      <w:r w:rsidR="00053696">
        <w:rPr>
          <w:sz w:val="22"/>
          <w:szCs w:val="22"/>
        </w:rPr>
        <w:t>were</w:t>
      </w:r>
      <w:r w:rsidRPr="00303059">
        <w:rPr>
          <w:sz w:val="22"/>
          <w:szCs w:val="22"/>
        </w:rPr>
        <w:t xml:space="preserve"> produced and made available by the STAR calibration team, which ha</w:t>
      </w:r>
      <w:r w:rsidR="00053696">
        <w:rPr>
          <w:sz w:val="22"/>
          <w:szCs w:val="22"/>
        </w:rPr>
        <w:t>ve</w:t>
      </w:r>
      <w:r w:rsidRPr="00303059">
        <w:rPr>
          <w:sz w:val="22"/>
          <w:szCs w:val="22"/>
        </w:rPr>
        <w:t xml:space="preserve"> better coverage of the polar regions than the original proxy data from EUMETSAT, </w:t>
      </w:r>
      <w:r w:rsidR="00171B66" w:rsidRPr="00303059">
        <w:rPr>
          <w:sz w:val="22"/>
          <w:szCs w:val="22"/>
        </w:rPr>
        <w:t xml:space="preserve">with additional </w:t>
      </w:r>
      <w:r w:rsidRPr="00303059">
        <w:rPr>
          <w:sz w:val="22"/>
          <w:szCs w:val="22"/>
        </w:rPr>
        <w:t>orbits</w:t>
      </w:r>
      <w:r w:rsidR="00171B66" w:rsidRPr="00303059">
        <w:rPr>
          <w:sz w:val="22"/>
          <w:szCs w:val="22"/>
        </w:rPr>
        <w:t xml:space="preserve"> as well</w:t>
      </w:r>
      <w:r w:rsidRPr="00303059">
        <w:rPr>
          <w:sz w:val="22"/>
          <w:szCs w:val="22"/>
        </w:rPr>
        <w:t xml:space="preserve">. </w:t>
      </w:r>
    </w:p>
    <w:p w14:paraId="3A899602" w14:textId="77777777" w:rsidR="00171B66" w:rsidRPr="00303059" w:rsidRDefault="00171B66" w:rsidP="00E84B53">
      <w:pPr>
        <w:rPr>
          <w:sz w:val="22"/>
          <w:szCs w:val="22"/>
        </w:rPr>
      </w:pPr>
    </w:p>
    <w:p w14:paraId="5358629E" w14:textId="76723667" w:rsidR="00171B66" w:rsidRPr="00303059" w:rsidRDefault="00171B66" w:rsidP="00E84B53">
      <w:pPr>
        <w:rPr>
          <w:sz w:val="22"/>
          <w:szCs w:val="22"/>
        </w:rPr>
      </w:pPr>
      <w:r w:rsidRPr="00303059">
        <w:rPr>
          <w:sz w:val="22"/>
          <w:szCs w:val="22"/>
        </w:rPr>
        <w:t xml:space="preserve">The third proxy dataset was made available in December 2022 </w:t>
      </w:r>
      <w:r w:rsidR="008F0E8B" w:rsidRPr="00303059">
        <w:rPr>
          <w:sz w:val="22"/>
          <w:szCs w:val="22"/>
        </w:rPr>
        <w:t>and</w:t>
      </w:r>
      <w:r w:rsidRPr="00303059">
        <w:rPr>
          <w:sz w:val="22"/>
          <w:szCs w:val="22"/>
        </w:rPr>
        <w:t xml:space="preserve"> is comprised of global 1-minute granules for one day, 03 January 2000. This is the largest proxy dataset thus far, both temporally and spatially, </w:t>
      </w:r>
      <w:r w:rsidR="008F0E8B" w:rsidRPr="00303059">
        <w:rPr>
          <w:sz w:val="22"/>
          <w:szCs w:val="22"/>
        </w:rPr>
        <w:t>and</w:t>
      </w:r>
      <w:r w:rsidR="00E748D3" w:rsidRPr="00303059">
        <w:rPr>
          <w:sz w:val="22"/>
          <w:szCs w:val="22"/>
        </w:rPr>
        <w:t xml:space="preserve"> will result in</w:t>
      </w:r>
      <w:r w:rsidR="00303059">
        <w:rPr>
          <w:sz w:val="22"/>
          <w:szCs w:val="22"/>
        </w:rPr>
        <w:t xml:space="preserve"> the ability to compare and validate the winds with additional ground-truth datasets</w:t>
      </w:r>
      <w:r w:rsidR="00E748D3" w:rsidRPr="00303059">
        <w:rPr>
          <w:sz w:val="22"/>
          <w:szCs w:val="22"/>
        </w:rPr>
        <w:t xml:space="preserve">. </w:t>
      </w:r>
      <w:r w:rsidR="00303059">
        <w:rPr>
          <w:sz w:val="22"/>
          <w:szCs w:val="22"/>
        </w:rPr>
        <w:t xml:space="preserve">For example, </w:t>
      </w:r>
      <w:r w:rsidR="00DA4978">
        <w:rPr>
          <w:sz w:val="22"/>
          <w:szCs w:val="22"/>
        </w:rPr>
        <w:t xml:space="preserve">comparisons to rawinsondes will now be possible, which is one of the standard methods </w:t>
      </w:r>
      <w:r w:rsidR="00B313B8">
        <w:rPr>
          <w:sz w:val="22"/>
          <w:szCs w:val="22"/>
        </w:rPr>
        <w:t>to</w:t>
      </w:r>
      <w:r w:rsidR="00DA4978">
        <w:rPr>
          <w:sz w:val="22"/>
          <w:szCs w:val="22"/>
        </w:rPr>
        <w:t xml:space="preserve"> evaluat</w:t>
      </w:r>
      <w:r w:rsidR="00B313B8">
        <w:rPr>
          <w:sz w:val="22"/>
          <w:szCs w:val="22"/>
        </w:rPr>
        <w:t>e</w:t>
      </w:r>
      <w:r w:rsidR="00DA4978">
        <w:rPr>
          <w:sz w:val="22"/>
          <w:szCs w:val="22"/>
        </w:rPr>
        <w:t xml:space="preserve"> Atmospheric Motion Vectors (AMVs)</w:t>
      </w:r>
      <w:r w:rsidR="00310CBD">
        <w:rPr>
          <w:sz w:val="22"/>
          <w:szCs w:val="22"/>
        </w:rPr>
        <w:t>.</w:t>
      </w:r>
    </w:p>
    <w:p w14:paraId="45A4EF56" w14:textId="77777777" w:rsidR="00E84B53" w:rsidRPr="00303059" w:rsidRDefault="00E84B53" w:rsidP="00E84B53">
      <w:pPr>
        <w:rPr>
          <w:sz w:val="22"/>
          <w:szCs w:val="22"/>
        </w:rPr>
      </w:pPr>
    </w:p>
    <w:p w14:paraId="06B52D40" w14:textId="407BB12D" w:rsidR="00E84B53" w:rsidRPr="00303059" w:rsidRDefault="00604007" w:rsidP="00E84B53">
      <w:pPr>
        <w:rPr>
          <w:sz w:val="22"/>
          <w:szCs w:val="22"/>
        </w:rPr>
      </w:pPr>
      <w:r w:rsidRPr="00445FE6">
        <w:rPr>
          <w:szCs w:val="22"/>
        </w:rPr>
        <w:t>A complete day of AMVs was generated from the IR window (</w:t>
      </w:r>
      <w:r>
        <w:rPr>
          <w:szCs w:val="22"/>
        </w:rPr>
        <w:t xml:space="preserve">VII-37; </w:t>
      </w:r>
      <w:r w:rsidRPr="00445FE6">
        <w:t>10.</w:t>
      </w:r>
      <w:r>
        <w:t>7</w:t>
      </w:r>
      <w:r w:rsidRPr="00445FE6">
        <w:t xml:space="preserve"> µm</w:t>
      </w:r>
      <w:r w:rsidRPr="00445FE6">
        <w:rPr>
          <w:szCs w:val="22"/>
        </w:rPr>
        <w:t>)</w:t>
      </w:r>
      <w:r>
        <w:rPr>
          <w:szCs w:val="22"/>
        </w:rPr>
        <w:t>,</w:t>
      </w:r>
      <w:r w:rsidRPr="00445FE6">
        <w:rPr>
          <w:szCs w:val="22"/>
        </w:rPr>
        <w:t xml:space="preserve"> water vapor (</w:t>
      </w:r>
      <w:r>
        <w:rPr>
          <w:szCs w:val="22"/>
        </w:rPr>
        <w:t xml:space="preserve">VII-33; </w:t>
      </w:r>
      <w:r w:rsidRPr="00445FE6">
        <w:t>6.7 µm)</w:t>
      </w:r>
      <w:r>
        <w:t xml:space="preserve">, </w:t>
      </w:r>
      <w:r w:rsidRPr="00445FE6">
        <w:rPr>
          <w:color w:val="222222"/>
          <w:szCs w:val="22"/>
        </w:rPr>
        <w:t>visible (VII-12; 0.67 µm), shortwave IR (VII-23; 1.</w:t>
      </w:r>
      <w:r>
        <w:rPr>
          <w:color w:val="222222"/>
          <w:szCs w:val="22"/>
        </w:rPr>
        <w:t>4</w:t>
      </w:r>
      <w:r w:rsidRPr="00445FE6">
        <w:rPr>
          <w:color w:val="222222"/>
          <w:szCs w:val="22"/>
        </w:rPr>
        <w:t xml:space="preserve"> µm), and a second water vapor band (VII-34; 7.3 µm).</w:t>
      </w:r>
      <w:r>
        <w:rPr>
          <w:color w:val="222222"/>
          <w:szCs w:val="22"/>
        </w:rPr>
        <w:t xml:space="preserve"> </w:t>
      </w:r>
      <w:r w:rsidRPr="00445FE6">
        <w:rPr>
          <w:szCs w:val="22"/>
        </w:rPr>
        <w:t xml:space="preserve">These winds were compared to the wind field from the ERA5 reanalysis. </w:t>
      </w:r>
      <w:r w:rsidR="00356308">
        <w:rPr>
          <w:szCs w:val="22"/>
        </w:rPr>
        <w:fldChar w:fldCharType="begin"/>
      </w:r>
      <w:r w:rsidR="00356308">
        <w:rPr>
          <w:szCs w:val="22"/>
        </w:rPr>
        <w:instrText xml:space="preserve"> REF _Ref132280215 \h </w:instrText>
      </w:r>
      <w:r w:rsidR="00356308">
        <w:rPr>
          <w:szCs w:val="22"/>
        </w:rPr>
      </w:r>
      <w:r w:rsidR="00356308">
        <w:rPr>
          <w:szCs w:val="22"/>
        </w:rPr>
        <w:fldChar w:fldCharType="separate"/>
      </w:r>
      <w:r w:rsidR="00356308">
        <w:t xml:space="preserve">Figure </w:t>
      </w:r>
      <w:r w:rsidR="00356308">
        <w:rPr>
          <w:noProof/>
        </w:rPr>
        <w:t xml:space="preserve">1 </w:t>
      </w:r>
      <w:r w:rsidR="00356308">
        <w:rPr>
          <w:szCs w:val="22"/>
        </w:rPr>
        <w:fldChar w:fldCharType="end"/>
      </w:r>
      <w:r w:rsidR="00356308">
        <w:rPr>
          <w:szCs w:val="22"/>
        </w:rPr>
        <w:t>is</w:t>
      </w:r>
      <w:r w:rsidRPr="00445FE6">
        <w:rPr>
          <w:szCs w:val="22"/>
        </w:rPr>
        <w:t xml:space="preserve"> a</w:t>
      </w:r>
      <w:r>
        <w:rPr>
          <w:szCs w:val="22"/>
        </w:rPr>
        <w:t>n example</w:t>
      </w:r>
      <w:r w:rsidRPr="00445FE6">
        <w:rPr>
          <w:szCs w:val="22"/>
        </w:rPr>
        <w:t xml:space="preserve"> vertical profile of the AMV counts, speed bias, and vector difference standard deviation of the MODIS and METimage IR winds compared to the ERA5. The shapes of the curves are similar, however, the MODIS </w:t>
      </w:r>
      <w:r w:rsidRPr="00445FE6">
        <w:rPr>
          <w:szCs w:val="22"/>
        </w:rPr>
        <w:lastRenderedPageBreak/>
        <w:t xml:space="preserve">winds over the Arctic (blue dashed) have a significantly higher count, slightly degraded bias, and </w:t>
      </w:r>
      <w:r w:rsidR="00356308" w:rsidRPr="00356308">
        <w:rPr>
          <w:szCs w:val="22"/>
        </w:rPr>
        <w:t>improved vector difference standard deviation versus the METimage winds when compared to the ERA5</w:t>
      </w:r>
      <w:r w:rsidRPr="00445FE6">
        <w:rPr>
          <w:szCs w:val="22"/>
        </w:rPr>
        <w:t>.</w:t>
      </w:r>
    </w:p>
    <w:p w14:paraId="6C546B44" w14:textId="77777777" w:rsidR="00E84B53" w:rsidRPr="00303059" w:rsidRDefault="00E84B53" w:rsidP="00A15409">
      <w:pPr>
        <w:rPr>
          <w:snapToGrid w:val="0"/>
          <w:sz w:val="22"/>
          <w:szCs w:val="22"/>
        </w:rPr>
      </w:pPr>
    </w:p>
    <w:p w14:paraId="604B9561" w14:textId="77777777" w:rsidR="00FF32B0" w:rsidRPr="005770B9" w:rsidRDefault="00FF32B0" w:rsidP="00FF32B0">
      <w:pPr>
        <w:rPr>
          <w:rFonts w:ascii="Arial" w:hAnsi="Arial" w:cs="Arial"/>
          <w:b/>
          <w:sz w:val="22"/>
          <w:szCs w:val="22"/>
        </w:rPr>
      </w:pPr>
      <w:r w:rsidRPr="005770B9">
        <w:rPr>
          <w:rFonts w:ascii="Arial" w:hAnsi="Arial" w:cs="Arial"/>
          <w:b/>
          <w:sz w:val="22"/>
          <w:szCs w:val="22"/>
        </w:rPr>
        <w:t xml:space="preserve">Publications and Conference Reports </w:t>
      </w:r>
    </w:p>
    <w:p w14:paraId="3975B872" w14:textId="545CE1A9" w:rsidR="00A15409" w:rsidRPr="009D3F1B" w:rsidRDefault="00E61595" w:rsidP="00A15409">
      <w:pPr>
        <w:rPr>
          <w:noProof/>
          <w:sz w:val="22"/>
          <w:szCs w:val="22"/>
        </w:rPr>
      </w:pPr>
      <w:r>
        <w:rPr>
          <w:noProof/>
          <w:sz w:val="22"/>
          <w:szCs w:val="22"/>
        </w:rPr>
        <w:t>None at this time.</w:t>
      </w:r>
    </w:p>
    <w:p w14:paraId="7431B485" w14:textId="1CDE8B6D" w:rsidR="00A15409" w:rsidRPr="009D3F1B" w:rsidRDefault="00604007" w:rsidP="00A15409">
      <w:pPr>
        <w:rPr>
          <w:sz w:val="22"/>
          <w:szCs w:val="22"/>
        </w:rPr>
      </w:pPr>
      <w:r w:rsidRPr="00445FE6">
        <w:rPr>
          <w:noProof/>
        </w:rPr>
        <w:drawing>
          <wp:inline distT="0" distB="0" distL="0" distR="0" wp14:anchorId="2097944A" wp14:editId="72209D7E">
            <wp:extent cx="4631055" cy="3465780"/>
            <wp:effectExtent l="0" t="0" r="4445" b="1905"/>
            <wp:docPr id="3" name="Picture 2" descr="A graph of different types of data&#10;&#10;Description automatically generated with medium confidence">
              <a:extLst xmlns:a="http://schemas.openxmlformats.org/drawingml/2006/main">
                <a:ext uri="{FF2B5EF4-FFF2-40B4-BE49-F238E27FC236}">
                  <a16:creationId xmlns:a16="http://schemas.microsoft.com/office/drawing/2014/main" id="{0A2F8BE7-58D9-4726-ECAF-172EB6B511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of different types of data&#10;&#10;Description automatically generated with medium confidence">
                      <a:extLst>
                        <a:ext uri="{FF2B5EF4-FFF2-40B4-BE49-F238E27FC236}">
                          <a16:creationId xmlns:a16="http://schemas.microsoft.com/office/drawing/2014/main" id="{0A2F8BE7-58D9-4726-ECAF-172EB6B5114F}"/>
                        </a:ext>
                      </a:extLst>
                    </pic:cNvPr>
                    <pic:cNvPicPr>
                      <a:picLocks noChangeAspect="1"/>
                    </pic:cNvPicPr>
                  </pic:nvPicPr>
                  <pic:blipFill rotWithShape="1">
                    <a:blip r:embed="rId5"/>
                    <a:srcRect l="3778" t="9083" r="8053" b="2939"/>
                    <a:stretch/>
                  </pic:blipFill>
                  <pic:spPr bwMode="auto">
                    <a:xfrm>
                      <a:off x="0" y="0"/>
                      <a:ext cx="4660183" cy="3487579"/>
                    </a:xfrm>
                    <a:prstGeom prst="rect">
                      <a:avLst/>
                    </a:prstGeom>
                    <a:ln>
                      <a:noFill/>
                    </a:ln>
                    <a:extLst>
                      <a:ext uri="{53640926-AAD7-44D8-BBD7-CCE9431645EC}">
                        <a14:shadowObscured xmlns:a14="http://schemas.microsoft.com/office/drawing/2010/main"/>
                      </a:ext>
                    </a:extLst>
                  </pic:spPr>
                </pic:pic>
              </a:graphicData>
            </a:graphic>
          </wp:inline>
        </w:drawing>
      </w:r>
    </w:p>
    <w:p w14:paraId="58F9DEE4" w14:textId="57045D0E" w:rsidR="00E61595" w:rsidRDefault="00E61595" w:rsidP="00E61595">
      <w:pPr>
        <w:keepNext/>
      </w:pPr>
    </w:p>
    <w:p w14:paraId="31E73A9E" w14:textId="602AEFDB" w:rsidR="00A15409" w:rsidRPr="009D3F1B" w:rsidRDefault="00E61595" w:rsidP="00E61595">
      <w:pPr>
        <w:pStyle w:val="Caption"/>
        <w:rPr>
          <w:bCs/>
          <w:sz w:val="22"/>
          <w:szCs w:val="22"/>
        </w:rPr>
      </w:pPr>
      <w:bookmarkStart w:id="1" w:name="_Ref132280215"/>
      <w:r>
        <w:t xml:space="preserve">Figure </w:t>
      </w:r>
      <w:fldSimple w:instr=" SEQ Figure \* ARABIC ">
        <w:r>
          <w:rPr>
            <w:noProof/>
          </w:rPr>
          <w:t>1</w:t>
        </w:r>
      </w:fldSimple>
      <w:bookmarkEnd w:id="1"/>
      <w:r>
        <w:t xml:space="preserve">: </w:t>
      </w:r>
      <w:r w:rsidR="00604007" w:rsidRPr="00604007">
        <w:t>Comparison of MODIS and METimage IR AMV speed to the ERA5 reanalysis wind speed for 3 January 2020. Blue is Arctic; Red is Antarctic. The METimage data are solid lines; MODIS data in dashed.</w:t>
      </w:r>
    </w:p>
    <w:p w14:paraId="0EC0933F" w14:textId="77777777" w:rsidR="00A15409" w:rsidRPr="009D3F1B" w:rsidRDefault="00A15409" w:rsidP="00A15409">
      <w:pPr>
        <w:rPr>
          <w:sz w:val="22"/>
          <w:szCs w:val="22"/>
        </w:rPr>
      </w:pPr>
    </w:p>
    <w:p w14:paraId="72D612EB" w14:textId="77777777" w:rsidR="00900A1F" w:rsidRPr="009D3F1B" w:rsidRDefault="00900A1F" w:rsidP="00A15409">
      <w:pPr>
        <w:rPr>
          <w:sz w:val="22"/>
          <w:szCs w:val="22"/>
        </w:rPr>
      </w:pPr>
    </w:p>
    <w:p w14:paraId="2BB0CF84" w14:textId="77777777" w:rsidR="00A15409" w:rsidRPr="009D3F1B" w:rsidRDefault="00A15409" w:rsidP="00A15409">
      <w:pPr>
        <w:rPr>
          <w:sz w:val="22"/>
          <w:szCs w:val="22"/>
          <w:lang w:val="it-IT"/>
        </w:rPr>
      </w:pPr>
    </w:p>
    <w:p w14:paraId="3915D192" w14:textId="77777777" w:rsidR="00A15409" w:rsidRPr="009D3F1B" w:rsidRDefault="00A15409" w:rsidP="00A15409">
      <w:pPr>
        <w:rPr>
          <w:sz w:val="22"/>
          <w:szCs w:val="22"/>
          <w:lang w:val="it-IT"/>
        </w:rPr>
      </w:pPr>
    </w:p>
    <w:p w14:paraId="1515A6FB" w14:textId="77777777" w:rsidR="00A15409" w:rsidRPr="009D3F1B" w:rsidRDefault="00A15409" w:rsidP="00A15409">
      <w:pPr>
        <w:rPr>
          <w:sz w:val="22"/>
          <w:szCs w:val="22"/>
          <w:lang w:val="it-IT"/>
        </w:rPr>
      </w:pPr>
    </w:p>
    <w:p w14:paraId="5B5882D8" w14:textId="77777777" w:rsidR="00A15409" w:rsidRPr="009D3F1B" w:rsidRDefault="00A15409" w:rsidP="00A15409">
      <w:pPr>
        <w:rPr>
          <w:sz w:val="22"/>
          <w:szCs w:val="22"/>
        </w:rPr>
      </w:pPr>
    </w:p>
    <w:p w14:paraId="42A6ABD5" w14:textId="77777777" w:rsidR="0061006A" w:rsidRDefault="0061006A">
      <w:pPr>
        <w:rPr>
          <w:sz w:val="22"/>
          <w:szCs w:val="22"/>
        </w:rPr>
      </w:pPr>
    </w:p>
    <w:p w14:paraId="0D61AB45" w14:textId="77777777" w:rsidR="005753CB" w:rsidRDefault="005753CB"/>
    <w:sectPr w:rsidR="005753CB" w:rsidSect="00BD1DB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20AF6"/>
    <w:multiLevelType w:val="hybridMultilevel"/>
    <w:tmpl w:val="4C9A1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A32839"/>
    <w:multiLevelType w:val="hybridMultilevel"/>
    <w:tmpl w:val="79A89D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C066A5"/>
    <w:multiLevelType w:val="hybridMultilevel"/>
    <w:tmpl w:val="0C2A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83B6E"/>
    <w:multiLevelType w:val="hybridMultilevel"/>
    <w:tmpl w:val="79427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FB7BD8"/>
    <w:multiLevelType w:val="multilevel"/>
    <w:tmpl w:val="E5D47BF2"/>
    <w:lvl w:ilvl="0">
      <w:start w:val="1"/>
      <w:numFmt w:val="bullet"/>
      <w:lvlText w:val=""/>
      <w:lvlJc w:val="left"/>
      <w:pPr>
        <w:ind w:left="1080" w:hanging="360"/>
      </w:pPr>
      <w:rPr>
        <w:rFonts w:ascii="Symbol" w:hAnsi="Symbol" w:hint="default"/>
      </w:rPr>
    </w:lvl>
    <w:lvl w:ilvl="1">
      <w:start w:val="6"/>
      <w:numFmt w:val="decimal"/>
      <w:isLgl/>
      <w:lvlText w:val="%1.%2"/>
      <w:lvlJc w:val="left"/>
      <w:pPr>
        <w:tabs>
          <w:tab w:val="num" w:pos="1260"/>
        </w:tabs>
        <w:ind w:left="1260" w:hanging="540"/>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5DA3786A"/>
    <w:multiLevelType w:val="hybridMultilevel"/>
    <w:tmpl w:val="D68419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9843048">
    <w:abstractNumId w:val="3"/>
  </w:num>
  <w:num w:numId="2" w16cid:durableId="1575361141">
    <w:abstractNumId w:val="4"/>
  </w:num>
  <w:num w:numId="3" w16cid:durableId="1938631959">
    <w:abstractNumId w:val="5"/>
  </w:num>
  <w:num w:numId="4" w16cid:durableId="503014178">
    <w:abstractNumId w:val="1"/>
  </w:num>
  <w:num w:numId="5" w16cid:durableId="1414817208">
    <w:abstractNumId w:val="0"/>
  </w:num>
  <w:num w:numId="6" w16cid:durableId="378285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09"/>
    <w:rsid w:val="00053696"/>
    <w:rsid w:val="00171B66"/>
    <w:rsid w:val="001C64DE"/>
    <w:rsid w:val="00233ADB"/>
    <w:rsid w:val="002413F6"/>
    <w:rsid w:val="002611DD"/>
    <w:rsid w:val="00292640"/>
    <w:rsid w:val="002A5F33"/>
    <w:rsid w:val="002C0180"/>
    <w:rsid w:val="002D5A90"/>
    <w:rsid w:val="002E5941"/>
    <w:rsid w:val="00303059"/>
    <w:rsid w:val="0030704B"/>
    <w:rsid w:val="00310CBD"/>
    <w:rsid w:val="00356308"/>
    <w:rsid w:val="00373938"/>
    <w:rsid w:val="00396ACF"/>
    <w:rsid w:val="003D2116"/>
    <w:rsid w:val="004777C5"/>
    <w:rsid w:val="0049392F"/>
    <w:rsid w:val="004A5F7B"/>
    <w:rsid w:val="004B0E22"/>
    <w:rsid w:val="00550B18"/>
    <w:rsid w:val="005753CB"/>
    <w:rsid w:val="005770B9"/>
    <w:rsid w:val="005B715C"/>
    <w:rsid w:val="005C303A"/>
    <w:rsid w:val="00604007"/>
    <w:rsid w:val="0061006A"/>
    <w:rsid w:val="00657C56"/>
    <w:rsid w:val="00683006"/>
    <w:rsid w:val="0069383A"/>
    <w:rsid w:val="0071093E"/>
    <w:rsid w:val="0082245A"/>
    <w:rsid w:val="00847A4D"/>
    <w:rsid w:val="00896668"/>
    <w:rsid w:val="008F0E8B"/>
    <w:rsid w:val="008F6E66"/>
    <w:rsid w:val="00900A1F"/>
    <w:rsid w:val="00971F95"/>
    <w:rsid w:val="009D3F1B"/>
    <w:rsid w:val="009E3626"/>
    <w:rsid w:val="009F1D93"/>
    <w:rsid w:val="00A15409"/>
    <w:rsid w:val="00A86347"/>
    <w:rsid w:val="00A96ABC"/>
    <w:rsid w:val="00B313B8"/>
    <w:rsid w:val="00B66840"/>
    <w:rsid w:val="00BD1DBD"/>
    <w:rsid w:val="00C90F49"/>
    <w:rsid w:val="00D20280"/>
    <w:rsid w:val="00D455BA"/>
    <w:rsid w:val="00D90A3E"/>
    <w:rsid w:val="00DA4978"/>
    <w:rsid w:val="00DC5754"/>
    <w:rsid w:val="00E226BC"/>
    <w:rsid w:val="00E270C8"/>
    <w:rsid w:val="00E61595"/>
    <w:rsid w:val="00E64530"/>
    <w:rsid w:val="00E748D3"/>
    <w:rsid w:val="00E84B53"/>
    <w:rsid w:val="00E91430"/>
    <w:rsid w:val="00EA6388"/>
    <w:rsid w:val="00EA6F89"/>
    <w:rsid w:val="00EB3677"/>
    <w:rsid w:val="00FB17CE"/>
    <w:rsid w:val="00FE06E0"/>
    <w:rsid w:val="00FF32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58F8B92"/>
  <w15:docId w15:val="{FD0B64E4-65D0-4B4B-880A-A31F11EC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09"/>
    <w:pPr>
      <w:spacing w:after="0"/>
    </w:pPr>
    <w:rPr>
      <w:rFonts w:ascii="Times New Roman" w:eastAsia="Cambria" w:hAnsi="Times New Roman" w:cs="Times New Roman"/>
      <w:sz w:val="24"/>
      <w:szCs w:val="24"/>
      <w:lang w:eastAsia="en-US"/>
    </w:rPr>
  </w:style>
  <w:style w:type="paragraph" w:styleId="Heading1">
    <w:name w:val="heading 1"/>
    <w:basedOn w:val="Normal"/>
    <w:next w:val="Normal"/>
    <w:link w:val="Heading1Char"/>
    <w:autoRedefine/>
    <w:qFormat/>
    <w:rsid w:val="00292640"/>
    <w:pPr>
      <w:keepNext/>
      <w:spacing w:line="360" w:lineRule="auto"/>
      <w:outlineLvl w:val="0"/>
    </w:pPr>
    <w:rPr>
      <w:rFonts w:eastAsia="Times New Roman" w:cstheme="minorBidi"/>
      <w:b/>
      <w:szCs w:val="20"/>
    </w:rPr>
  </w:style>
  <w:style w:type="paragraph" w:styleId="Heading2">
    <w:name w:val="heading 2"/>
    <w:basedOn w:val="Normal"/>
    <w:next w:val="Normal"/>
    <w:link w:val="Heading2Char"/>
    <w:uiPriority w:val="9"/>
    <w:unhideWhenUsed/>
    <w:qFormat/>
    <w:rsid w:val="00A863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15409"/>
    <w:pPr>
      <w:keepNext/>
      <w:outlineLvl w:val="2"/>
    </w:pPr>
    <w:rPr>
      <w:rFonts w:ascii="Arial" w:eastAsia="Times New Roman"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640"/>
    <w:rPr>
      <w:rFonts w:ascii="Times New Roman" w:eastAsia="Times New Roman" w:hAnsi="Times New Roman"/>
      <w:b/>
      <w:sz w:val="24"/>
    </w:rPr>
  </w:style>
  <w:style w:type="paragraph" w:styleId="TOC1">
    <w:name w:val="toc 1"/>
    <w:basedOn w:val="Normal"/>
    <w:next w:val="Normal"/>
    <w:autoRedefine/>
    <w:uiPriority w:val="39"/>
    <w:rsid w:val="00292640"/>
    <w:pPr>
      <w:spacing w:before="120" w:after="120"/>
    </w:pPr>
    <w:rPr>
      <w:rFonts w:eastAsia="Times New Roman"/>
      <w:b/>
      <w:szCs w:val="20"/>
    </w:rPr>
  </w:style>
  <w:style w:type="character" w:customStyle="1" w:styleId="Heading3Char">
    <w:name w:val="Heading 3 Char"/>
    <w:basedOn w:val="DefaultParagraphFont"/>
    <w:link w:val="Heading3"/>
    <w:rsid w:val="00A15409"/>
    <w:rPr>
      <w:rFonts w:ascii="Arial" w:eastAsia="Times New Roman" w:hAnsi="Arial" w:cs="Times New Roman"/>
      <w:b/>
      <w:sz w:val="22"/>
      <w:lang w:eastAsia="en-US"/>
    </w:rPr>
  </w:style>
  <w:style w:type="paragraph" w:styleId="BalloonText">
    <w:name w:val="Balloon Text"/>
    <w:basedOn w:val="Normal"/>
    <w:link w:val="BalloonTextChar"/>
    <w:uiPriority w:val="99"/>
    <w:semiHidden/>
    <w:unhideWhenUsed/>
    <w:rsid w:val="00A154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409"/>
    <w:rPr>
      <w:rFonts w:ascii="Lucida Grande" w:eastAsia="Cambria" w:hAnsi="Lucida Grande" w:cs="Lucida Grande"/>
      <w:sz w:val="18"/>
      <w:szCs w:val="18"/>
      <w:lang w:eastAsia="en-US"/>
    </w:rPr>
  </w:style>
  <w:style w:type="paragraph" w:styleId="ListParagraph">
    <w:name w:val="List Paragraph"/>
    <w:basedOn w:val="Normal"/>
    <w:uiPriority w:val="34"/>
    <w:qFormat/>
    <w:rsid w:val="00A15409"/>
    <w:pPr>
      <w:ind w:left="720"/>
      <w:contextualSpacing/>
    </w:pPr>
  </w:style>
  <w:style w:type="character" w:customStyle="1" w:styleId="Heading2Char">
    <w:name w:val="Heading 2 Char"/>
    <w:basedOn w:val="DefaultParagraphFont"/>
    <w:link w:val="Heading2"/>
    <w:uiPriority w:val="9"/>
    <w:rsid w:val="00A86347"/>
    <w:rPr>
      <w:rFonts w:asciiTheme="majorHAnsi" w:eastAsiaTheme="majorEastAsia" w:hAnsiTheme="majorHAnsi" w:cstheme="majorBidi"/>
      <w:b/>
      <w:bCs/>
      <w:color w:val="4F81BD" w:themeColor="accent1"/>
      <w:sz w:val="26"/>
      <w:szCs w:val="26"/>
      <w:lang w:eastAsia="en-US"/>
    </w:rPr>
  </w:style>
  <w:style w:type="paragraph" w:styleId="Caption">
    <w:name w:val="caption"/>
    <w:basedOn w:val="Normal"/>
    <w:next w:val="Normal"/>
    <w:uiPriority w:val="35"/>
    <w:unhideWhenUsed/>
    <w:qFormat/>
    <w:rsid w:val="00E61595"/>
    <w:pPr>
      <w:spacing w:after="200"/>
    </w:pPr>
    <w:rPr>
      <w:i/>
      <w:iCs/>
      <w:color w:val="1F497D" w:themeColor="text2"/>
      <w:sz w:val="18"/>
      <w:szCs w:val="18"/>
    </w:rPr>
  </w:style>
  <w:style w:type="paragraph" w:styleId="Revision">
    <w:name w:val="Revision"/>
    <w:hidden/>
    <w:uiPriority w:val="99"/>
    <w:semiHidden/>
    <w:rsid w:val="00604007"/>
    <w:pPr>
      <w:spacing w:after="0"/>
    </w:pPr>
    <w:rPr>
      <w:rFonts w:ascii="Times New Roman" w:eastAsia="Cambria"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2863</Characters>
  <Application>Microsoft Office Word</Application>
  <DocSecurity>0</DocSecurity>
  <Lines>119</Lines>
  <Paragraphs>86</Paragraphs>
  <ScaleCrop>false</ScaleCrop>
  <HeadingPairs>
    <vt:vector size="2" baseType="variant">
      <vt:variant>
        <vt:lpstr>Title</vt:lpstr>
      </vt:variant>
      <vt:variant>
        <vt:i4>1</vt:i4>
      </vt:variant>
    </vt:vector>
  </HeadingPairs>
  <TitlesOfParts>
    <vt:vector size="1" baseType="lpstr">
      <vt:lpstr/>
    </vt:vector>
  </TitlesOfParts>
  <Company>SSEC</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Achtor</dc:creator>
  <cp:keywords/>
  <dc:description/>
  <cp:lastModifiedBy>Dave Santek</cp:lastModifiedBy>
  <cp:revision>2</cp:revision>
  <cp:lastPrinted>2020-03-04T19:57:00Z</cp:lastPrinted>
  <dcterms:created xsi:type="dcterms:W3CDTF">2025-06-19T19:07:00Z</dcterms:created>
  <dcterms:modified xsi:type="dcterms:W3CDTF">2025-06-19T19:07:00Z</dcterms:modified>
</cp:coreProperties>
</file>